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E9242" w14:textId="77777777" w:rsidR="009F650D" w:rsidRPr="00D47A46" w:rsidRDefault="009F650D" w:rsidP="00FA0095">
      <w:pPr>
        <w:rPr>
          <w:b/>
          <w:color w:val="111111"/>
        </w:rPr>
      </w:pPr>
      <w:r w:rsidRPr="00E53860">
        <w:rPr>
          <w:b/>
          <w:color w:val="111111"/>
        </w:rPr>
        <w:t>Project for Lambiase Diversity Class</w:t>
      </w:r>
    </w:p>
    <w:p w14:paraId="288DE75D" w14:textId="77777777" w:rsidR="009F650D" w:rsidRPr="00E53860" w:rsidRDefault="009F650D" w:rsidP="00FA0095">
      <w:pPr>
        <w:rPr>
          <w:color w:val="111111"/>
        </w:rPr>
      </w:pPr>
    </w:p>
    <w:p w14:paraId="66F19826" w14:textId="77777777" w:rsidR="009F650D" w:rsidRPr="00E53860" w:rsidRDefault="009F650D" w:rsidP="00C37E43">
      <w:pPr>
        <w:spacing w:line="480" w:lineRule="auto"/>
        <w:rPr>
          <w:color w:val="111111"/>
        </w:rPr>
      </w:pPr>
      <w:r w:rsidRPr="00E53860">
        <w:rPr>
          <w:color w:val="111111"/>
        </w:rPr>
        <w:t>Your name:</w:t>
      </w:r>
      <w:r w:rsidR="0005649A" w:rsidRPr="00E53860">
        <w:rPr>
          <w:color w:val="111111"/>
        </w:rPr>
        <w:t xml:space="preserve"> Dylan Ross</w:t>
      </w:r>
    </w:p>
    <w:p w14:paraId="5D66E0F0" w14:textId="2692AA3F" w:rsidR="00FA0095" w:rsidRPr="00BC356F" w:rsidRDefault="009F650D" w:rsidP="00C37E43">
      <w:pPr>
        <w:spacing w:line="480" w:lineRule="auto"/>
        <w:rPr>
          <w:b/>
          <w:color w:val="111111"/>
          <w:u w:val="single"/>
        </w:rPr>
      </w:pPr>
      <w:r w:rsidRPr="00BB43FC">
        <w:rPr>
          <w:color w:val="111111"/>
        </w:rPr>
        <w:t>Title:</w:t>
      </w:r>
      <w:r w:rsidRPr="00E53860">
        <w:rPr>
          <w:color w:val="111111"/>
        </w:rPr>
        <w:t xml:space="preserve"> </w:t>
      </w:r>
      <w:r w:rsidR="00BB43FC">
        <w:rPr>
          <w:color w:val="111111"/>
        </w:rPr>
        <w:t>“The representation of females and people of color in comparison to males and white people in the television news industry”</w:t>
      </w:r>
      <w:r w:rsidR="00FA0095" w:rsidRPr="00E53860">
        <w:rPr>
          <w:color w:val="111111"/>
        </w:rPr>
        <w:br/>
      </w:r>
      <w:r w:rsidR="00FA0095" w:rsidRPr="00E53860">
        <w:rPr>
          <w:color w:val="111111"/>
        </w:rPr>
        <w:br/>
      </w:r>
      <w:r w:rsidR="00FA0095" w:rsidRPr="00B720EA">
        <w:rPr>
          <w:color w:val="111111"/>
          <w:u w:val="single"/>
        </w:rPr>
        <w:t>Two-sentence summary of findings:</w:t>
      </w:r>
    </w:p>
    <w:p w14:paraId="1975EF8A" w14:textId="77777777" w:rsidR="00537450" w:rsidRDefault="0024051E" w:rsidP="00C37E43">
      <w:pPr>
        <w:spacing w:line="480" w:lineRule="auto"/>
        <w:rPr>
          <w:color w:val="111111"/>
        </w:rPr>
      </w:pPr>
      <w:r>
        <w:rPr>
          <w:color w:val="111111"/>
        </w:rPr>
        <w:t xml:space="preserve">Gender segregation in regard to females only presenting soft news while males presented hard news is progressively decreasing. However, </w:t>
      </w:r>
      <w:r w:rsidR="00B720EA">
        <w:rPr>
          <w:color w:val="111111"/>
        </w:rPr>
        <w:t xml:space="preserve">women are still found underrepresented as news talent compared to men. </w:t>
      </w:r>
      <w:r w:rsidR="00FA0095" w:rsidRPr="00E53860">
        <w:rPr>
          <w:color w:val="111111"/>
        </w:rPr>
        <w:br/>
      </w:r>
    </w:p>
    <w:p w14:paraId="4ED0500C" w14:textId="5C733E59" w:rsidR="00C37E43" w:rsidRPr="00E53860" w:rsidRDefault="00FA0095" w:rsidP="00C37E43">
      <w:pPr>
        <w:spacing w:line="480" w:lineRule="auto"/>
        <w:rPr>
          <w:color w:val="111111"/>
        </w:rPr>
      </w:pPr>
      <w:r w:rsidRPr="00BC356F">
        <w:rPr>
          <w:color w:val="111111"/>
          <w:u w:val="single"/>
        </w:rPr>
        <w:t>Summary of the previous study:</w:t>
      </w:r>
      <w:r w:rsidRPr="00BC356F">
        <w:rPr>
          <w:color w:val="111111"/>
          <w:u w:val="single"/>
        </w:rPr>
        <w:br/>
      </w:r>
      <w:r w:rsidR="00137D45">
        <w:rPr>
          <w:color w:val="111111"/>
        </w:rPr>
        <w:t xml:space="preserve">The most relevant study </w:t>
      </w:r>
      <w:r w:rsidRPr="00E53860">
        <w:rPr>
          <w:color w:val="111111"/>
        </w:rPr>
        <w:t xml:space="preserve">by </w:t>
      </w:r>
      <w:r w:rsidR="00FC1AB7" w:rsidRPr="00E53860">
        <w:rPr>
          <w:color w:val="111111"/>
        </w:rPr>
        <w:t>Karly Craig,</w:t>
      </w:r>
      <w:r w:rsidRPr="00E53860">
        <w:rPr>
          <w:color w:val="111111"/>
        </w:rPr>
        <w:t xml:space="preserve"> (</w:t>
      </w:r>
      <w:r w:rsidR="00FC1AB7" w:rsidRPr="00E53860">
        <w:rPr>
          <w:color w:val="111111"/>
        </w:rPr>
        <w:t>Gender in local television news presentation: an analysis of TV news market in the U.S. Northwest</w:t>
      </w:r>
      <w:r w:rsidRPr="00E53860">
        <w:rPr>
          <w:color w:val="111111"/>
        </w:rPr>
        <w:t xml:space="preserve">) reveals that </w:t>
      </w:r>
      <w:r w:rsidR="00F14432" w:rsidRPr="00E53860">
        <w:rPr>
          <w:color w:val="111111"/>
        </w:rPr>
        <w:t xml:space="preserve">although women were found underrepresented as news talent compared to men, female news reporters present 16% more hard news stories. As for news anchors, </w:t>
      </w:r>
      <w:r w:rsidR="00BC356F">
        <w:rPr>
          <w:color w:val="111111"/>
        </w:rPr>
        <w:t xml:space="preserve">females were less likely to appear </w:t>
      </w:r>
      <w:r w:rsidR="009F0F1D">
        <w:rPr>
          <w:color w:val="111111"/>
        </w:rPr>
        <w:t xml:space="preserve">presenting news stories </w:t>
      </w:r>
      <w:r w:rsidR="00BC356F">
        <w:rPr>
          <w:color w:val="111111"/>
        </w:rPr>
        <w:t xml:space="preserve">in </w:t>
      </w:r>
      <w:r w:rsidR="009F0F1D">
        <w:rPr>
          <w:color w:val="111111"/>
        </w:rPr>
        <w:t xml:space="preserve">the </w:t>
      </w:r>
      <w:r w:rsidR="00BC356F">
        <w:rPr>
          <w:color w:val="111111"/>
        </w:rPr>
        <w:t xml:space="preserve">small </w:t>
      </w:r>
      <w:r w:rsidR="009F0F1D">
        <w:rPr>
          <w:color w:val="111111"/>
        </w:rPr>
        <w:t>market (local stations)</w:t>
      </w:r>
      <w:r w:rsidR="00BC356F">
        <w:rPr>
          <w:color w:val="111111"/>
        </w:rPr>
        <w:t xml:space="preserve">, whereas the large </w:t>
      </w:r>
      <w:r w:rsidR="009F0F1D">
        <w:rPr>
          <w:color w:val="111111"/>
        </w:rPr>
        <w:t>market (nationwide stations)</w:t>
      </w:r>
      <w:r w:rsidR="00BC356F">
        <w:rPr>
          <w:color w:val="111111"/>
        </w:rPr>
        <w:t xml:space="preserve"> presented females and males equally.</w:t>
      </w:r>
      <w:r w:rsidR="00F14432" w:rsidRPr="00E53860">
        <w:rPr>
          <w:color w:val="111111"/>
        </w:rPr>
        <w:t xml:space="preserve"> In this study, </w:t>
      </w:r>
      <w:r w:rsidR="009F0F1D">
        <w:rPr>
          <w:color w:val="111111"/>
        </w:rPr>
        <w:t>it was shown that gender isn’t an issue in the presentation of new</w:t>
      </w:r>
      <w:r w:rsidR="00B720EA">
        <w:rPr>
          <w:color w:val="111111"/>
        </w:rPr>
        <w:t>s</w:t>
      </w:r>
      <w:r w:rsidR="009F0F1D">
        <w:rPr>
          <w:color w:val="111111"/>
        </w:rPr>
        <w:t xml:space="preserve"> stories</w:t>
      </w:r>
      <w:r w:rsidR="00B720EA">
        <w:rPr>
          <w:color w:val="111111"/>
        </w:rPr>
        <w:t xml:space="preserve"> anymore</w:t>
      </w:r>
      <w:r w:rsidR="009F0F1D">
        <w:rPr>
          <w:color w:val="111111"/>
        </w:rPr>
        <w:t xml:space="preserve">, but </w:t>
      </w:r>
      <w:r w:rsidR="00B720EA">
        <w:rPr>
          <w:color w:val="111111"/>
        </w:rPr>
        <w:t xml:space="preserve">in fact, </w:t>
      </w:r>
      <w:r w:rsidR="009F0F1D">
        <w:rPr>
          <w:color w:val="111111"/>
        </w:rPr>
        <w:t xml:space="preserve">gender segregation still exists with females mainly being overrepresented as reporters and males mainly being overrepresented as anchors. </w:t>
      </w:r>
      <w:r w:rsidR="00137D45">
        <w:rPr>
          <w:color w:val="111111"/>
        </w:rPr>
        <w:t xml:space="preserve">Craig </w:t>
      </w:r>
      <w:r w:rsidR="00C37E43" w:rsidRPr="00E53860">
        <w:rPr>
          <w:color w:val="111111"/>
        </w:rPr>
        <w:t xml:space="preserve">established a coding scale, with these categories: story topic, hard or soft, anchor gender voice over, reporter gender, expert source gender, and non-expert source gender.  This study found numerous similarities between large and small news markets regarding gender representation. </w:t>
      </w:r>
    </w:p>
    <w:p w14:paraId="7895751A" w14:textId="0C76EB9F" w:rsidR="00FA0095" w:rsidRPr="00537450" w:rsidRDefault="00FA0095" w:rsidP="00537450">
      <w:pPr>
        <w:tabs>
          <w:tab w:val="left" w:pos="0"/>
          <w:tab w:val="left" w:pos="720"/>
        </w:tabs>
        <w:spacing w:after="120" w:line="480" w:lineRule="auto"/>
        <w:rPr>
          <w:bCs/>
        </w:rPr>
      </w:pPr>
      <w:r w:rsidRPr="00BC356F">
        <w:rPr>
          <w:color w:val="111111"/>
          <w:u w:val="single"/>
        </w:rPr>
        <w:lastRenderedPageBreak/>
        <w:t>Its most important foundation literature and how it relates to your own project:</w:t>
      </w:r>
      <w:r w:rsidRPr="00BC356F">
        <w:rPr>
          <w:b/>
          <w:color w:val="111111"/>
          <w:u w:val="single"/>
        </w:rPr>
        <w:br/>
      </w:r>
      <w:r w:rsidR="00137D45">
        <w:rPr>
          <w:color w:val="111111"/>
        </w:rPr>
        <w:t xml:space="preserve">The previous study by </w:t>
      </w:r>
      <w:r w:rsidR="00C37E43">
        <w:rPr>
          <w:color w:val="111111"/>
        </w:rPr>
        <w:t xml:space="preserve">The U.S. Women’s Media Center </w:t>
      </w:r>
      <w:r w:rsidR="00537450">
        <w:rPr>
          <w:color w:val="111111"/>
        </w:rPr>
        <w:t>(</w:t>
      </w:r>
      <w:r w:rsidR="00537450">
        <w:rPr>
          <w:bCs/>
        </w:rPr>
        <w:t>New research shines light on gender bias in major U.S. broadcast, print, online and wire outlets:</w:t>
      </w:r>
      <w:r w:rsidR="00537450">
        <w:rPr>
          <w:bCs/>
        </w:rPr>
        <w:t xml:space="preserve"> </w:t>
      </w:r>
      <w:r w:rsidR="00537450">
        <w:rPr>
          <w:bCs/>
        </w:rPr>
        <w:t>Male journalists dominate most sectors</w:t>
      </w:r>
      <w:r w:rsidR="00537450">
        <w:rPr>
          <w:bCs/>
        </w:rPr>
        <w:t>)</w:t>
      </w:r>
      <w:r w:rsidR="00537450">
        <w:rPr>
          <w:color w:val="111111"/>
        </w:rPr>
        <w:t xml:space="preserve"> </w:t>
      </w:r>
      <w:r w:rsidR="00C37E43">
        <w:rPr>
          <w:color w:val="111111"/>
        </w:rPr>
        <w:t>found that in the news industry, women were outnumbered by men by 27.3%.</w:t>
      </w:r>
      <w:r w:rsidR="000E05F2">
        <w:rPr>
          <w:color w:val="111111"/>
        </w:rPr>
        <w:t xml:space="preserve"> Julie Burton, president of the Women’s Media Center states, “Women are more than half of the population, but we don’t see or hear them in equal numbers to men.</w:t>
      </w:r>
      <w:r w:rsidR="00BC356F">
        <w:rPr>
          <w:color w:val="111111"/>
        </w:rPr>
        <w:t xml:space="preserve"> [This research] is about making sure </w:t>
      </w:r>
      <w:r w:rsidR="00BC356F">
        <w:rPr>
          <w:i/>
          <w:color w:val="111111"/>
        </w:rPr>
        <w:t xml:space="preserve">who </w:t>
      </w:r>
      <w:r w:rsidR="00BC356F">
        <w:rPr>
          <w:color w:val="111111"/>
        </w:rPr>
        <w:t xml:space="preserve">defines the story, </w:t>
      </w:r>
      <w:r w:rsidR="00BC356F">
        <w:rPr>
          <w:i/>
          <w:color w:val="111111"/>
        </w:rPr>
        <w:t xml:space="preserve">who </w:t>
      </w:r>
      <w:r w:rsidR="00BC356F">
        <w:rPr>
          <w:color w:val="111111"/>
        </w:rPr>
        <w:t xml:space="preserve">tells the story, and </w:t>
      </w:r>
      <w:r w:rsidR="00BC356F">
        <w:rPr>
          <w:i/>
          <w:color w:val="111111"/>
        </w:rPr>
        <w:t>what</w:t>
      </w:r>
      <w:r w:rsidR="00BC356F">
        <w:rPr>
          <w:color w:val="111111"/>
        </w:rPr>
        <w:t xml:space="preserve"> the story is about, represents women and men equally.”</w:t>
      </w:r>
    </w:p>
    <w:p w14:paraId="18BA5CAF" w14:textId="77777777" w:rsidR="00A90842" w:rsidRDefault="00A90842" w:rsidP="00C37E43">
      <w:pPr>
        <w:spacing w:line="480" w:lineRule="auto"/>
        <w:rPr>
          <w:color w:val="111111"/>
        </w:rPr>
      </w:pPr>
    </w:p>
    <w:p w14:paraId="40827154" w14:textId="77777777" w:rsidR="00A90842" w:rsidRDefault="00A90842" w:rsidP="00C37E43">
      <w:pPr>
        <w:spacing w:line="480" w:lineRule="auto"/>
        <w:rPr>
          <w:color w:val="111111"/>
        </w:rPr>
      </w:pPr>
      <w:r>
        <w:rPr>
          <w:color w:val="111111"/>
        </w:rPr>
        <w:t>Julie Haener, anchor at KTVU in the Bay Area, shared with me her journey of getting to where she is now as an evening anchor for a local television news station. She studied broadcast journalism at the University of Washington while interning at KIRO-TV during her junior year. Haener got an internship 3 months after college at KNDO in Yakima. This internship allowed her to do everything: report, write, produce, shoot her own video, edit her own stories, and</w:t>
      </w:r>
      <w:r w:rsidR="00C57DDD">
        <w:rPr>
          <w:color w:val="111111"/>
        </w:rPr>
        <w:t xml:space="preserve"> experience</w:t>
      </w:r>
      <w:r>
        <w:rPr>
          <w:color w:val="111111"/>
        </w:rPr>
        <w:t xml:space="preserve"> a little of anchoring. Before getting on camera, Haener does a lot of prep work. She first goes through the rundown of the show on her computer and looks over each story, specifically keeping an eye out for errors and making sure everything is easy to understand and everything is written in a conversational way. </w:t>
      </w:r>
      <w:r w:rsidR="00C57DDD">
        <w:rPr>
          <w:color w:val="111111"/>
        </w:rPr>
        <w:t>Haener informed me that Frank Somerville, her co-anchor, does the same on his reads.</w:t>
      </w:r>
      <w:r w:rsidR="00C57DDD">
        <w:rPr>
          <w:color w:val="111111"/>
        </w:rPr>
        <w:t xml:space="preserve"> </w:t>
      </w:r>
      <w:r>
        <w:rPr>
          <w:color w:val="111111"/>
        </w:rPr>
        <w:t xml:space="preserve">Once she approves the script, by initialing </w:t>
      </w:r>
      <w:r w:rsidR="00C57DDD">
        <w:rPr>
          <w:color w:val="111111"/>
        </w:rPr>
        <w:t xml:space="preserve">the script at the top and sending it off to the producer, she takes twenty minutes in the make-up room to touch up her hair and make-up. Five minutes before the show, she gets seated at the anchor desk to go over last-minute changes, if needed. Three important skills for her job as an anchor she </w:t>
      </w:r>
      <w:r w:rsidR="00C57DDD">
        <w:rPr>
          <w:color w:val="111111"/>
        </w:rPr>
        <w:lastRenderedPageBreak/>
        <w:t xml:space="preserve">mentioned are to be a good listener, good story teller, and to become interested in what’s happening around you. </w:t>
      </w:r>
    </w:p>
    <w:p w14:paraId="4939EA82" w14:textId="77777777" w:rsidR="00537450" w:rsidRPr="00BC356F" w:rsidRDefault="00537450" w:rsidP="00C37E43">
      <w:pPr>
        <w:spacing w:line="480" w:lineRule="auto"/>
        <w:rPr>
          <w:color w:val="111111"/>
        </w:rPr>
      </w:pPr>
    </w:p>
    <w:p w14:paraId="67426F7E" w14:textId="77777777" w:rsidR="00FA0095" w:rsidRPr="00E53860" w:rsidRDefault="00FA0095" w:rsidP="00C37E43">
      <w:pPr>
        <w:spacing w:line="480" w:lineRule="auto"/>
        <w:rPr>
          <w:color w:val="111111"/>
        </w:rPr>
      </w:pPr>
      <w:r w:rsidRPr="00BC356F">
        <w:rPr>
          <w:color w:val="111111"/>
          <w:u w:val="single"/>
        </w:rPr>
        <w:t>Corpus and method:</w:t>
      </w:r>
      <w:r w:rsidRPr="00BC356F">
        <w:rPr>
          <w:color w:val="111111"/>
        </w:rPr>
        <w:br/>
      </w:r>
      <w:r w:rsidRPr="00E53860">
        <w:rPr>
          <w:color w:val="111111"/>
        </w:rPr>
        <w:t xml:space="preserve">My corpus </w:t>
      </w:r>
      <w:r w:rsidR="00F77332">
        <w:rPr>
          <w:color w:val="111111"/>
        </w:rPr>
        <w:t>includes</w:t>
      </w:r>
      <w:r w:rsidRPr="00E53860">
        <w:rPr>
          <w:color w:val="111111"/>
        </w:rPr>
        <w:t xml:space="preserve"> </w:t>
      </w:r>
      <w:r w:rsidR="00C90E49" w:rsidRPr="00E53860">
        <w:rPr>
          <w:color w:val="111111"/>
        </w:rPr>
        <w:t xml:space="preserve">looking at the </w:t>
      </w:r>
      <w:r w:rsidR="00217067">
        <w:rPr>
          <w:color w:val="111111"/>
        </w:rPr>
        <w:t xml:space="preserve">local </w:t>
      </w:r>
      <w:r w:rsidR="008E0730">
        <w:rPr>
          <w:color w:val="111111"/>
        </w:rPr>
        <w:t>DFW</w:t>
      </w:r>
      <w:r w:rsidR="00C90E49" w:rsidRPr="00E53860">
        <w:rPr>
          <w:color w:val="111111"/>
        </w:rPr>
        <w:t xml:space="preserve"> TV news channel websites</w:t>
      </w:r>
      <w:r w:rsidRPr="00E53860">
        <w:rPr>
          <w:color w:val="111111"/>
        </w:rPr>
        <w:t xml:space="preserve">.  The method is qualitative content analysis, in which </w:t>
      </w:r>
      <w:r w:rsidR="00D47A46">
        <w:rPr>
          <w:color w:val="111111"/>
        </w:rPr>
        <w:t xml:space="preserve">the reporter/anchor </w:t>
      </w:r>
      <w:r w:rsidRPr="00E53860">
        <w:rPr>
          <w:color w:val="111111"/>
        </w:rPr>
        <w:t>was coded first as male o</w:t>
      </w:r>
      <w:r w:rsidR="002E1B18">
        <w:rPr>
          <w:color w:val="111111"/>
        </w:rPr>
        <w:t>r female, and then was coded as white or people of color</w:t>
      </w:r>
      <w:r w:rsidRPr="00E53860">
        <w:rPr>
          <w:color w:val="111111"/>
        </w:rPr>
        <w:t xml:space="preserve">.  </w:t>
      </w:r>
      <w:r w:rsidR="00D47A46">
        <w:rPr>
          <w:color w:val="111111"/>
        </w:rPr>
        <w:t xml:space="preserve">In the qualitative analysis, I will use a coding system for male versus female representation and whites versus people of color representation in both anchor and reporter roles. </w:t>
      </w:r>
    </w:p>
    <w:p w14:paraId="7ABC15A7" w14:textId="77777777" w:rsidR="00FA0095" w:rsidRPr="00E53860" w:rsidRDefault="00FA0095" w:rsidP="00C37E43">
      <w:pPr>
        <w:spacing w:line="480" w:lineRule="auto"/>
        <w:rPr>
          <w:color w:val="111111"/>
        </w:rPr>
      </w:pPr>
    </w:p>
    <w:p w14:paraId="1C97A28E" w14:textId="77777777" w:rsidR="00FA0095" w:rsidRPr="003F6F2A" w:rsidRDefault="00FA0095" w:rsidP="00C37E43">
      <w:pPr>
        <w:spacing w:line="480" w:lineRule="auto"/>
        <w:rPr>
          <w:color w:val="111111"/>
          <w:u w:val="single"/>
        </w:rPr>
      </w:pPr>
      <w:r w:rsidRPr="003F6F2A">
        <w:rPr>
          <w:color w:val="111111"/>
          <w:u w:val="single"/>
        </w:rPr>
        <w:t>Findings</w:t>
      </w:r>
      <w:r w:rsidR="007F2626" w:rsidRPr="003F6F2A">
        <w:rPr>
          <w:color w:val="111111"/>
          <w:u w:val="single"/>
        </w:rPr>
        <w:t xml:space="preserve"> (you could have a small chart here)</w:t>
      </w:r>
      <w:r w:rsidRPr="003F6F2A">
        <w:rPr>
          <w:color w:val="111111"/>
          <w:u w:val="single"/>
        </w:rPr>
        <w:t>:</w:t>
      </w:r>
    </w:p>
    <w:p w14:paraId="309C3357" w14:textId="736A5F6D" w:rsidR="00537450" w:rsidRDefault="00C57DDD" w:rsidP="00C37E43">
      <w:pPr>
        <w:spacing w:line="480" w:lineRule="auto"/>
        <w:rPr>
          <w:color w:val="111111"/>
        </w:rPr>
      </w:pPr>
      <w:r>
        <w:rPr>
          <w:color w:val="111111"/>
        </w:rPr>
        <w:t xml:space="preserve">The NBC-DFW station </w:t>
      </w:r>
      <w:r w:rsidR="00371F10">
        <w:rPr>
          <w:color w:val="111111"/>
        </w:rPr>
        <w:t xml:space="preserve">includes </w:t>
      </w:r>
      <w:r w:rsidR="00C401DE">
        <w:rPr>
          <w:color w:val="111111"/>
        </w:rPr>
        <w:t>a total of 42 anchors and reporters: 23 of men and 19 of women.</w:t>
      </w:r>
      <w:r>
        <w:rPr>
          <w:color w:val="111111"/>
        </w:rPr>
        <w:t xml:space="preserve"> </w:t>
      </w:r>
      <w:r w:rsidR="003F6F2A">
        <w:rPr>
          <w:color w:val="111111"/>
        </w:rPr>
        <w:t>Of those 42 employees:</w:t>
      </w:r>
      <w:r w:rsidR="00C401DE">
        <w:rPr>
          <w:color w:val="111111"/>
        </w:rPr>
        <w:t xml:space="preserve"> 32 are white and 10 are depicted of color. The CBS Local News station consist</w:t>
      </w:r>
      <w:r w:rsidR="00371F10">
        <w:rPr>
          <w:color w:val="111111"/>
        </w:rPr>
        <w:t>s</w:t>
      </w:r>
      <w:r w:rsidR="00C401DE">
        <w:rPr>
          <w:color w:val="111111"/>
        </w:rPr>
        <w:t xml:space="preserve"> of a total of 35 anchors and reporters: 18 of men and 13 of women. </w:t>
      </w:r>
      <w:r w:rsidR="003F6F2A">
        <w:rPr>
          <w:color w:val="111111"/>
        </w:rPr>
        <w:t xml:space="preserve">Of those 35 employees: </w:t>
      </w:r>
      <w:r w:rsidR="00C401DE">
        <w:rPr>
          <w:color w:val="111111"/>
        </w:rPr>
        <w:t xml:space="preserve">23 are white </w:t>
      </w:r>
      <w:r w:rsidR="003F6F2A">
        <w:rPr>
          <w:color w:val="111111"/>
        </w:rPr>
        <w:t xml:space="preserve">and 8 </w:t>
      </w:r>
      <w:r w:rsidR="00C401DE">
        <w:rPr>
          <w:color w:val="111111"/>
        </w:rPr>
        <w:t>are people of color.</w:t>
      </w:r>
      <w:r w:rsidR="00AB35D3">
        <w:rPr>
          <w:color w:val="111111"/>
        </w:rPr>
        <w:t xml:space="preserve"> As</w:t>
      </w:r>
      <w:r w:rsidR="00371F10">
        <w:rPr>
          <w:color w:val="111111"/>
        </w:rPr>
        <w:t xml:space="preserve"> for the WFAA station, there is a total of 35 employees: 18 of men and 17 of women. With no surprise, </w:t>
      </w:r>
      <w:r w:rsidR="003F6F2A">
        <w:rPr>
          <w:color w:val="111111"/>
        </w:rPr>
        <w:t xml:space="preserve">of those 35 employees: </w:t>
      </w:r>
      <w:r w:rsidR="00371F10">
        <w:rPr>
          <w:color w:val="111111"/>
        </w:rPr>
        <w:t xml:space="preserve">25 are white and 10 are people of color. </w:t>
      </w:r>
    </w:p>
    <w:tbl>
      <w:tblPr>
        <w:tblStyle w:val="TableGrid"/>
        <w:tblW w:w="8644" w:type="dxa"/>
        <w:tblLook w:val="04A0" w:firstRow="1" w:lastRow="0" w:firstColumn="1" w:lastColumn="0" w:noHBand="0" w:noVBand="1"/>
      </w:tblPr>
      <w:tblGrid>
        <w:gridCol w:w="2161"/>
        <w:gridCol w:w="2161"/>
        <w:gridCol w:w="2161"/>
        <w:gridCol w:w="2161"/>
      </w:tblGrid>
      <w:tr w:rsidR="00537450" w14:paraId="2BF0BD24" w14:textId="77777777" w:rsidTr="00537450">
        <w:trPr>
          <w:trHeight w:val="494"/>
        </w:trPr>
        <w:tc>
          <w:tcPr>
            <w:tcW w:w="2161" w:type="dxa"/>
          </w:tcPr>
          <w:p w14:paraId="44B09FBA" w14:textId="77777777" w:rsidR="0010028A" w:rsidRPr="0010028A" w:rsidRDefault="0010028A" w:rsidP="00C37E43">
            <w:pPr>
              <w:spacing w:line="480" w:lineRule="auto"/>
              <w:rPr>
                <w:b/>
                <w:color w:val="111111"/>
                <w:sz w:val="36"/>
              </w:rPr>
            </w:pPr>
          </w:p>
        </w:tc>
        <w:tc>
          <w:tcPr>
            <w:tcW w:w="2161" w:type="dxa"/>
          </w:tcPr>
          <w:p w14:paraId="46EC7C90" w14:textId="77777777" w:rsidR="0010028A" w:rsidRPr="00537450" w:rsidRDefault="00767B7C" w:rsidP="00C37E43">
            <w:pPr>
              <w:spacing w:line="480" w:lineRule="auto"/>
              <w:rPr>
                <w:b/>
                <w:color w:val="111111"/>
                <w:sz w:val="28"/>
              </w:rPr>
            </w:pPr>
            <w:r w:rsidRPr="00537450">
              <w:rPr>
                <w:b/>
                <w:color w:val="111111"/>
                <w:sz w:val="28"/>
              </w:rPr>
              <w:t>NBC-DFW</w:t>
            </w:r>
          </w:p>
        </w:tc>
        <w:tc>
          <w:tcPr>
            <w:tcW w:w="2161" w:type="dxa"/>
          </w:tcPr>
          <w:p w14:paraId="797367F1" w14:textId="77777777" w:rsidR="0010028A" w:rsidRPr="00537450" w:rsidRDefault="00767B7C" w:rsidP="00C37E43">
            <w:pPr>
              <w:spacing w:line="480" w:lineRule="auto"/>
              <w:rPr>
                <w:b/>
                <w:color w:val="111111"/>
                <w:sz w:val="28"/>
              </w:rPr>
            </w:pPr>
            <w:r w:rsidRPr="00537450">
              <w:rPr>
                <w:b/>
                <w:color w:val="111111"/>
                <w:sz w:val="28"/>
              </w:rPr>
              <w:t>CBS LOCAL</w:t>
            </w:r>
          </w:p>
        </w:tc>
        <w:tc>
          <w:tcPr>
            <w:tcW w:w="2161" w:type="dxa"/>
          </w:tcPr>
          <w:p w14:paraId="5B677B44" w14:textId="77777777" w:rsidR="0010028A" w:rsidRPr="00537450" w:rsidRDefault="00767B7C" w:rsidP="00C37E43">
            <w:pPr>
              <w:spacing w:line="480" w:lineRule="auto"/>
              <w:rPr>
                <w:color w:val="111111"/>
                <w:sz w:val="28"/>
              </w:rPr>
            </w:pPr>
            <w:r w:rsidRPr="00537450">
              <w:rPr>
                <w:b/>
                <w:color w:val="111111"/>
                <w:sz w:val="28"/>
              </w:rPr>
              <w:t>WFAA</w:t>
            </w:r>
          </w:p>
        </w:tc>
      </w:tr>
      <w:tr w:rsidR="00537450" w14:paraId="4E205A32" w14:textId="77777777" w:rsidTr="00537450">
        <w:trPr>
          <w:trHeight w:val="429"/>
        </w:trPr>
        <w:tc>
          <w:tcPr>
            <w:tcW w:w="2161" w:type="dxa"/>
          </w:tcPr>
          <w:p w14:paraId="4D94D4F6" w14:textId="77777777" w:rsidR="0010028A" w:rsidRPr="00537450" w:rsidRDefault="00767B7C" w:rsidP="00C37E43">
            <w:pPr>
              <w:spacing w:line="480" w:lineRule="auto"/>
              <w:rPr>
                <w:b/>
                <w:color w:val="111111"/>
                <w:sz w:val="22"/>
              </w:rPr>
            </w:pPr>
            <w:r w:rsidRPr="00537450">
              <w:rPr>
                <w:b/>
                <w:color w:val="111111"/>
                <w:sz w:val="22"/>
              </w:rPr>
              <w:t># of Men</w:t>
            </w:r>
          </w:p>
        </w:tc>
        <w:tc>
          <w:tcPr>
            <w:tcW w:w="2161" w:type="dxa"/>
          </w:tcPr>
          <w:p w14:paraId="61BAB4C3" w14:textId="77777777" w:rsidR="0010028A" w:rsidRPr="00537450" w:rsidRDefault="00767B7C" w:rsidP="00C37E43">
            <w:pPr>
              <w:spacing w:line="480" w:lineRule="auto"/>
              <w:rPr>
                <w:color w:val="111111"/>
                <w:sz w:val="28"/>
              </w:rPr>
            </w:pPr>
            <w:r w:rsidRPr="00537450">
              <w:rPr>
                <w:color w:val="111111"/>
                <w:sz w:val="28"/>
              </w:rPr>
              <w:t>23</w:t>
            </w:r>
          </w:p>
        </w:tc>
        <w:tc>
          <w:tcPr>
            <w:tcW w:w="2161" w:type="dxa"/>
          </w:tcPr>
          <w:p w14:paraId="52B57D0C" w14:textId="77777777" w:rsidR="0010028A" w:rsidRPr="00537450" w:rsidRDefault="00767B7C" w:rsidP="00C37E43">
            <w:pPr>
              <w:spacing w:line="480" w:lineRule="auto"/>
              <w:rPr>
                <w:color w:val="111111"/>
                <w:sz w:val="28"/>
              </w:rPr>
            </w:pPr>
            <w:r w:rsidRPr="00537450">
              <w:rPr>
                <w:color w:val="111111"/>
                <w:sz w:val="28"/>
              </w:rPr>
              <w:t>18</w:t>
            </w:r>
          </w:p>
        </w:tc>
        <w:tc>
          <w:tcPr>
            <w:tcW w:w="2161" w:type="dxa"/>
          </w:tcPr>
          <w:p w14:paraId="178B17E5" w14:textId="77777777" w:rsidR="0010028A" w:rsidRPr="00537450" w:rsidRDefault="00767B7C" w:rsidP="00C37E43">
            <w:pPr>
              <w:spacing w:line="480" w:lineRule="auto"/>
              <w:rPr>
                <w:color w:val="111111"/>
                <w:sz w:val="28"/>
              </w:rPr>
            </w:pPr>
            <w:r w:rsidRPr="00537450">
              <w:rPr>
                <w:color w:val="111111"/>
                <w:sz w:val="28"/>
              </w:rPr>
              <w:t>18</w:t>
            </w:r>
          </w:p>
        </w:tc>
      </w:tr>
      <w:tr w:rsidR="00537450" w14:paraId="43A70625" w14:textId="77777777" w:rsidTr="00537450">
        <w:trPr>
          <w:trHeight w:val="438"/>
        </w:trPr>
        <w:tc>
          <w:tcPr>
            <w:tcW w:w="2161" w:type="dxa"/>
          </w:tcPr>
          <w:p w14:paraId="4A311E3C" w14:textId="77777777" w:rsidR="0010028A" w:rsidRPr="00537450" w:rsidRDefault="00767B7C" w:rsidP="00C37E43">
            <w:pPr>
              <w:spacing w:line="480" w:lineRule="auto"/>
              <w:rPr>
                <w:b/>
                <w:color w:val="111111"/>
                <w:sz w:val="22"/>
              </w:rPr>
            </w:pPr>
            <w:r w:rsidRPr="00537450">
              <w:rPr>
                <w:b/>
                <w:color w:val="111111"/>
                <w:sz w:val="22"/>
              </w:rPr>
              <w:t># of Women</w:t>
            </w:r>
          </w:p>
        </w:tc>
        <w:tc>
          <w:tcPr>
            <w:tcW w:w="2161" w:type="dxa"/>
          </w:tcPr>
          <w:p w14:paraId="5961B71E" w14:textId="77777777" w:rsidR="0010028A" w:rsidRPr="00537450" w:rsidRDefault="00767B7C" w:rsidP="00C37E43">
            <w:pPr>
              <w:spacing w:line="480" w:lineRule="auto"/>
              <w:rPr>
                <w:color w:val="111111"/>
                <w:sz w:val="28"/>
              </w:rPr>
            </w:pPr>
            <w:r w:rsidRPr="00537450">
              <w:rPr>
                <w:color w:val="111111"/>
                <w:sz w:val="28"/>
              </w:rPr>
              <w:t>19</w:t>
            </w:r>
          </w:p>
        </w:tc>
        <w:tc>
          <w:tcPr>
            <w:tcW w:w="2161" w:type="dxa"/>
          </w:tcPr>
          <w:p w14:paraId="14BAD324" w14:textId="77777777" w:rsidR="0010028A" w:rsidRPr="00537450" w:rsidRDefault="00767B7C" w:rsidP="00C37E43">
            <w:pPr>
              <w:spacing w:line="480" w:lineRule="auto"/>
              <w:rPr>
                <w:color w:val="111111"/>
                <w:sz w:val="28"/>
              </w:rPr>
            </w:pPr>
            <w:r w:rsidRPr="00537450">
              <w:rPr>
                <w:color w:val="111111"/>
                <w:sz w:val="28"/>
              </w:rPr>
              <w:t>13</w:t>
            </w:r>
          </w:p>
        </w:tc>
        <w:tc>
          <w:tcPr>
            <w:tcW w:w="2161" w:type="dxa"/>
          </w:tcPr>
          <w:p w14:paraId="5E42CC5D" w14:textId="77777777" w:rsidR="0010028A" w:rsidRPr="00537450" w:rsidRDefault="00767B7C" w:rsidP="00C37E43">
            <w:pPr>
              <w:spacing w:line="480" w:lineRule="auto"/>
              <w:rPr>
                <w:color w:val="111111"/>
                <w:sz w:val="28"/>
              </w:rPr>
            </w:pPr>
            <w:r w:rsidRPr="00537450">
              <w:rPr>
                <w:color w:val="111111"/>
                <w:sz w:val="28"/>
              </w:rPr>
              <w:t>17</w:t>
            </w:r>
          </w:p>
        </w:tc>
      </w:tr>
      <w:tr w:rsidR="00537450" w14:paraId="6DE3E16A" w14:textId="77777777" w:rsidTr="00537450">
        <w:trPr>
          <w:trHeight w:val="438"/>
        </w:trPr>
        <w:tc>
          <w:tcPr>
            <w:tcW w:w="2161" w:type="dxa"/>
          </w:tcPr>
          <w:p w14:paraId="79A384AB" w14:textId="77777777" w:rsidR="0010028A" w:rsidRPr="00537450" w:rsidRDefault="00767B7C" w:rsidP="00C37E43">
            <w:pPr>
              <w:spacing w:line="480" w:lineRule="auto"/>
              <w:rPr>
                <w:b/>
                <w:color w:val="111111"/>
                <w:sz w:val="22"/>
              </w:rPr>
            </w:pPr>
            <w:r w:rsidRPr="00537450">
              <w:rPr>
                <w:b/>
                <w:color w:val="111111"/>
                <w:sz w:val="22"/>
              </w:rPr>
              <w:t># of Whites</w:t>
            </w:r>
          </w:p>
        </w:tc>
        <w:tc>
          <w:tcPr>
            <w:tcW w:w="2161" w:type="dxa"/>
          </w:tcPr>
          <w:p w14:paraId="11257C0D" w14:textId="77777777" w:rsidR="0010028A" w:rsidRPr="00537450" w:rsidRDefault="00C401DE" w:rsidP="00C37E43">
            <w:pPr>
              <w:spacing w:line="480" w:lineRule="auto"/>
              <w:rPr>
                <w:color w:val="111111"/>
                <w:sz w:val="28"/>
              </w:rPr>
            </w:pPr>
            <w:r w:rsidRPr="00537450">
              <w:rPr>
                <w:color w:val="111111"/>
                <w:sz w:val="28"/>
              </w:rPr>
              <w:t>3</w:t>
            </w:r>
            <w:r w:rsidR="00767B7C" w:rsidRPr="00537450">
              <w:rPr>
                <w:color w:val="111111"/>
                <w:sz w:val="28"/>
              </w:rPr>
              <w:t>2</w:t>
            </w:r>
          </w:p>
        </w:tc>
        <w:tc>
          <w:tcPr>
            <w:tcW w:w="2161" w:type="dxa"/>
          </w:tcPr>
          <w:p w14:paraId="6614AFCC" w14:textId="77777777" w:rsidR="0010028A" w:rsidRPr="00537450" w:rsidRDefault="00767B7C" w:rsidP="00C37E43">
            <w:pPr>
              <w:spacing w:line="480" w:lineRule="auto"/>
              <w:rPr>
                <w:color w:val="111111"/>
                <w:sz w:val="28"/>
              </w:rPr>
            </w:pPr>
            <w:r w:rsidRPr="00537450">
              <w:rPr>
                <w:color w:val="111111"/>
                <w:sz w:val="28"/>
              </w:rPr>
              <w:t>23</w:t>
            </w:r>
          </w:p>
        </w:tc>
        <w:tc>
          <w:tcPr>
            <w:tcW w:w="2161" w:type="dxa"/>
          </w:tcPr>
          <w:p w14:paraId="42A92456" w14:textId="77777777" w:rsidR="0010028A" w:rsidRPr="00537450" w:rsidRDefault="00767B7C" w:rsidP="00C37E43">
            <w:pPr>
              <w:spacing w:line="480" w:lineRule="auto"/>
              <w:rPr>
                <w:color w:val="111111"/>
                <w:sz w:val="28"/>
              </w:rPr>
            </w:pPr>
            <w:r w:rsidRPr="00537450">
              <w:rPr>
                <w:color w:val="111111"/>
                <w:sz w:val="28"/>
              </w:rPr>
              <w:t>25</w:t>
            </w:r>
          </w:p>
        </w:tc>
      </w:tr>
      <w:tr w:rsidR="00537450" w14:paraId="7F2AEB0C" w14:textId="77777777" w:rsidTr="00537450">
        <w:trPr>
          <w:trHeight w:val="438"/>
        </w:trPr>
        <w:tc>
          <w:tcPr>
            <w:tcW w:w="2161" w:type="dxa"/>
          </w:tcPr>
          <w:p w14:paraId="5A4B881B" w14:textId="77777777" w:rsidR="0010028A" w:rsidRPr="00537450" w:rsidRDefault="00767B7C" w:rsidP="00C37E43">
            <w:pPr>
              <w:spacing w:line="480" w:lineRule="auto"/>
              <w:rPr>
                <w:b/>
                <w:color w:val="111111"/>
                <w:sz w:val="22"/>
              </w:rPr>
            </w:pPr>
            <w:r w:rsidRPr="00537450">
              <w:rPr>
                <w:b/>
                <w:color w:val="111111"/>
                <w:sz w:val="22"/>
              </w:rPr>
              <w:t># of People of Color</w:t>
            </w:r>
          </w:p>
        </w:tc>
        <w:tc>
          <w:tcPr>
            <w:tcW w:w="2161" w:type="dxa"/>
          </w:tcPr>
          <w:p w14:paraId="1EB16387" w14:textId="77777777" w:rsidR="0010028A" w:rsidRPr="00537450" w:rsidRDefault="00767B7C" w:rsidP="00C37E43">
            <w:pPr>
              <w:spacing w:line="480" w:lineRule="auto"/>
              <w:rPr>
                <w:color w:val="111111"/>
                <w:sz w:val="28"/>
              </w:rPr>
            </w:pPr>
            <w:r w:rsidRPr="00537450">
              <w:rPr>
                <w:color w:val="111111"/>
                <w:sz w:val="28"/>
              </w:rPr>
              <w:t>10</w:t>
            </w:r>
          </w:p>
        </w:tc>
        <w:tc>
          <w:tcPr>
            <w:tcW w:w="2161" w:type="dxa"/>
          </w:tcPr>
          <w:p w14:paraId="16440537" w14:textId="77777777" w:rsidR="0010028A" w:rsidRPr="00537450" w:rsidRDefault="00767B7C" w:rsidP="00C37E43">
            <w:pPr>
              <w:spacing w:line="480" w:lineRule="auto"/>
              <w:rPr>
                <w:color w:val="111111"/>
                <w:sz w:val="28"/>
              </w:rPr>
            </w:pPr>
            <w:r w:rsidRPr="00537450">
              <w:rPr>
                <w:color w:val="111111"/>
                <w:sz w:val="28"/>
              </w:rPr>
              <w:t>8</w:t>
            </w:r>
          </w:p>
        </w:tc>
        <w:tc>
          <w:tcPr>
            <w:tcW w:w="2161" w:type="dxa"/>
          </w:tcPr>
          <w:p w14:paraId="4A88DA48" w14:textId="77777777" w:rsidR="0010028A" w:rsidRPr="00537450" w:rsidRDefault="00767B7C" w:rsidP="00C37E43">
            <w:pPr>
              <w:spacing w:line="480" w:lineRule="auto"/>
              <w:rPr>
                <w:color w:val="111111"/>
                <w:sz w:val="28"/>
              </w:rPr>
            </w:pPr>
            <w:r w:rsidRPr="00537450">
              <w:rPr>
                <w:color w:val="111111"/>
                <w:sz w:val="28"/>
              </w:rPr>
              <w:t>10</w:t>
            </w:r>
          </w:p>
        </w:tc>
      </w:tr>
    </w:tbl>
    <w:p w14:paraId="0A996D9D" w14:textId="77777777" w:rsidR="00FA0095" w:rsidRPr="005825C3" w:rsidRDefault="00FA0095" w:rsidP="00C37E43">
      <w:pPr>
        <w:spacing w:line="480" w:lineRule="auto"/>
        <w:rPr>
          <w:color w:val="111111"/>
          <w:u w:val="single"/>
        </w:rPr>
      </w:pPr>
      <w:r w:rsidRPr="005825C3">
        <w:rPr>
          <w:color w:val="111111"/>
          <w:u w:val="single"/>
        </w:rPr>
        <w:lastRenderedPageBreak/>
        <w:t>Conclusions</w:t>
      </w:r>
      <w:r w:rsidR="007F2626" w:rsidRPr="005825C3">
        <w:rPr>
          <w:color w:val="111111"/>
          <w:u w:val="single"/>
        </w:rPr>
        <w:t xml:space="preserve"> (and ideas for future research)</w:t>
      </w:r>
      <w:r w:rsidRPr="005825C3">
        <w:rPr>
          <w:color w:val="111111"/>
          <w:u w:val="single"/>
        </w:rPr>
        <w:t>:</w:t>
      </w:r>
    </w:p>
    <w:p w14:paraId="3B0ED6BC" w14:textId="77777777" w:rsidR="00FA0095" w:rsidRPr="00E53860" w:rsidRDefault="00FA0095" w:rsidP="00C37E43">
      <w:pPr>
        <w:spacing w:line="480" w:lineRule="auto"/>
        <w:rPr>
          <w:color w:val="111111"/>
        </w:rPr>
      </w:pPr>
      <w:r w:rsidRPr="00E53860">
        <w:rPr>
          <w:color w:val="111111"/>
        </w:rPr>
        <w:t xml:space="preserve">This mini-study fits much of the prior research on </w:t>
      </w:r>
      <w:r w:rsidR="00A06D95">
        <w:rPr>
          <w:color w:val="111111"/>
        </w:rPr>
        <w:t xml:space="preserve">gender representation in news talent, in which females and people of color are still outnumbered by males and white people. There is a growth of females creeping up to meet the number of males in the news industry, but there is yet a large gap of people of color represented in the news industry. </w:t>
      </w:r>
      <w:r w:rsidRPr="00E53860">
        <w:rPr>
          <w:color w:val="111111"/>
        </w:rPr>
        <w:t xml:space="preserve">A larger study of </w:t>
      </w:r>
      <w:r w:rsidR="005825C3">
        <w:rPr>
          <w:color w:val="111111"/>
        </w:rPr>
        <w:t>small market</w:t>
      </w:r>
      <w:r w:rsidR="00A06D95">
        <w:rPr>
          <w:color w:val="111111"/>
        </w:rPr>
        <w:t xml:space="preserve"> gender and ethnicity representation </w:t>
      </w:r>
      <w:r w:rsidRPr="00E53860">
        <w:rPr>
          <w:color w:val="111111"/>
        </w:rPr>
        <w:t xml:space="preserve">could be attempted to see if this pattern continues, and this information could be compared to findings from </w:t>
      </w:r>
      <w:r w:rsidR="003B6BF5">
        <w:rPr>
          <w:color w:val="111111"/>
        </w:rPr>
        <w:t xml:space="preserve">studies of </w:t>
      </w:r>
      <w:r w:rsidR="005825C3">
        <w:rPr>
          <w:color w:val="111111"/>
        </w:rPr>
        <w:t>large market</w:t>
      </w:r>
      <w:r w:rsidR="003B6BF5">
        <w:rPr>
          <w:color w:val="111111"/>
        </w:rPr>
        <w:t xml:space="preserve"> </w:t>
      </w:r>
      <w:r w:rsidR="003F6F2A">
        <w:rPr>
          <w:color w:val="111111"/>
        </w:rPr>
        <w:t>representation</w:t>
      </w:r>
      <w:r w:rsidR="003B6BF5">
        <w:rPr>
          <w:color w:val="111111"/>
        </w:rPr>
        <w:t xml:space="preserve">. </w:t>
      </w:r>
      <w:r w:rsidR="005825C3">
        <w:rPr>
          <w:color w:val="111111"/>
        </w:rPr>
        <w:t xml:space="preserve">For a longer research period, it would be interesting to note how long each anchor/reporter (male vs female, white vs color) had the time to report a story along with noting how many times each anchor/reporter presents a story. </w:t>
      </w:r>
    </w:p>
    <w:p w14:paraId="4350B4B3" w14:textId="77777777" w:rsidR="009F650D" w:rsidRPr="00E53860" w:rsidRDefault="009F650D" w:rsidP="00C37E43">
      <w:pPr>
        <w:spacing w:line="480" w:lineRule="auto"/>
        <w:rPr>
          <w:color w:val="111111"/>
        </w:rPr>
      </w:pPr>
    </w:p>
    <w:p w14:paraId="0A311F08" w14:textId="77777777" w:rsidR="009F650D" w:rsidRPr="00BC356F" w:rsidRDefault="009F650D" w:rsidP="00C37E43">
      <w:pPr>
        <w:spacing w:line="480" w:lineRule="auto"/>
        <w:rPr>
          <w:color w:val="111111"/>
          <w:u w:val="single"/>
        </w:rPr>
      </w:pPr>
      <w:r w:rsidRPr="00BC356F">
        <w:rPr>
          <w:color w:val="111111"/>
          <w:u w:val="single"/>
        </w:rPr>
        <w:t>References</w:t>
      </w:r>
      <w:r w:rsidR="007F2626" w:rsidRPr="00BC356F">
        <w:rPr>
          <w:color w:val="111111"/>
          <w:u w:val="single"/>
        </w:rPr>
        <w:t xml:space="preserve"> (n</w:t>
      </w:r>
      <w:r w:rsidRPr="00BC356F">
        <w:rPr>
          <w:color w:val="111111"/>
          <w:u w:val="single"/>
        </w:rPr>
        <w:t>eed at least two):</w:t>
      </w:r>
    </w:p>
    <w:p w14:paraId="19802DE1" w14:textId="77777777" w:rsidR="0090086B" w:rsidRPr="0090086B" w:rsidRDefault="0090086B" w:rsidP="00C37E43">
      <w:pPr>
        <w:tabs>
          <w:tab w:val="left" w:pos="0"/>
          <w:tab w:val="left" w:pos="720"/>
        </w:tabs>
        <w:spacing w:after="120" w:line="480" w:lineRule="auto"/>
        <w:rPr>
          <w:color w:val="111111"/>
        </w:rPr>
      </w:pPr>
      <w:r>
        <w:rPr>
          <w:color w:val="111111"/>
        </w:rPr>
        <w:t xml:space="preserve">Craig, K. (2017). </w:t>
      </w:r>
      <w:r w:rsidRPr="0090086B">
        <w:rPr>
          <w:color w:val="111111"/>
        </w:rPr>
        <w:t>Gender in local television news presentation: an analysis of TV news market in</w:t>
      </w:r>
    </w:p>
    <w:p w14:paraId="656CDE83" w14:textId="77777777" w:rsidR="0090086B" w:rsidRPr="0090086B" w:rsidRDefault="0090086B" w:rsidP="00C37E43">
      <w:pPr>
        <w:tabs>
          <w:tab w:val="left" w:pos="0"/>
          <w:tab w:val="left" w:pos="720"/>
        </w:tabs>
        <w:spacing w:after="120" w:line="480" w:lineRule="auto"/>
        <w:rPr>
          <w:color w:val="111111"/>
        </w:rPr>
      </w:pPr>
      <w:r w:rsidRPr="0090086B">
        <w:rPr>
          <w:color w:val="111111"/>
        </w:rPr>
        <w:tab/>
        <w:t>the U.S. Northwest.</w:t>
      </w:r>
      <w:r>
        <w:rPr>
          <w:color w:val="111111"/>
        </w:rPr>
        <w:t xml:space="preserve"> (Master’s thesis). </w:t>
      </w:r>
      <w:r w:rsidRPr="0090086B">
        <w:rPr>
          <w:i/>
          <w:color w:val="111111"/>
        </w:rPr>
        <w:t>Kansas State University.</w:t>
      </w:r>
      <w:r>
        <w:rPr>
          <w:color w:val="111111"/>
        </w:rPr>
        <w:t xml:space="preserve"> Doi:2017.</w:t>
      </w:r>
    </w:p>
    <w:p w14:paraId="1CA13643" w14:textId="77777777" w:rsidR="0090086B" w:rsidRDefault="0090086B" w:rsidP="00C37E43">
      <w:pPr>
        <w:tabs>
          <w:tab w:val="left" w:pos="0"/>
          <w:tab w:val="left" w:pos="720"/>
        </w:tabs>
        <w:spacing w:after="120" w:line="480" w:lineRule="auto"/>
        <w:rPr>
          <w:color w:val="111111"/>
        </w:rPr>
      </w:pPr>
      <w:r>
        <w:rPr>
          <w:color w:val="111111"/>
        </w:rPr>
        <w:t>Haener, J. (2018, February 28). Being a Female News Anchor [E-mail interview].</w:t>
      </w:r>
    </w:p>
    <w:p w14:paraId="6FAB66AD" w14:textId="77777777" w:rsidR="0090086B" w:rsidRDefault="0090086B" w:rsidP="00C37E43">
      <w:pPr>
        <w:tabs>
          <w:tab w:val="left" w:pos="0"/>
          <w:tab w:val="left" w:pos="720"/>
        </w:tabs>
        <w:spacing w:after="120" w:line="480" w:lineRule="auto"/>
        <w:rPr>
          <w:bCs/>
        </w:rPr>
      </w:pPr>
      <w:r>
        <w:rPr>
          <w:bCs/>
        </w:rPr>
        <w:t>New research shines light on gender bias in major U.S. broadcast, print, online and wire outlets:</w:t>
      </w:r>
    </w:p>
    <w:p w14:paraId="1D8EFFD9" w14:textId="77777777" w:rsidR="0090086B" w:rsidRDefault="0090086B" w:rsidP="00C37E43">
      <w:pPr>
        <w:tabs>
          <w:tab w:val="left" w:pos="0"/>
          <w:tab w:val="left" w:pos="720"/>
        </w:tabs>
        <w:spacing w:after="120" w:line="480" w:lineRule="auto"/>
        <w:rPr>
          <w:bCs/>
        </w:rPr>
      </w:pPr>
      <w:r>
        <w:rPr>
          <w:bCs/>
        </w:rPr>
        <w:tab/>
        <w:t xml:space="preserve">Male journalists dominate most sectors. (2014). </w:t>
      </w:r>
      <w:r>
        <w:rPr>
          <w:bCs/>
          <w:i/>
        </w:rPr>
        <w:t>Women’s Media Center</w:t>
      </w:r>
      <w:r>
        <w:rPr>
          <w:bCs/>
        </w:rPr>
        <w:t>. Retrieved from</w:t>
      </w:r>
    </w:p>
    <w:p w14:paraId="11F9EB32" w14:textId="77777777" w:rsidR="00C17039" w:rsidRPr="0090086B" w:rsidRDefault="0090086B" w:rsidP="0090086B">
      <w:pPr>
        <w:tabs>
          <w:tab w:val="left" w:pos="0"/>
          <w:tab w:val="left" w:pos="720"/>
        </w:tabs>
        <w:spacing w:after="120" w:line="480" w:lineRule="auto"/>
        <w:rPr>
          <w:bCs/>
        </w:rPr>
      </w:pPr>
      <w:r>
        <w:rPr>
          <w:bCs/>
        </w:rPr>
        <w:tab/>
        <w:t>&lt;</w:t>
      </w:r>
      <w:r w:rsidRPr="0090086B">
        <w:t xml:space="preserve"> </w:t>
      </w:r>
      <w:hyperlink r:id="rId7" w:history="1">
        <w:r w:rsidRPr="00D76DF1">
          <w:rPr>
            <w:rStyle w:val="Hyperlink"/>
          </w:rPr>
          <w:t>http://www.womensmediacenter.com/pages/media-gender-gap</w:t>
        </w:r>
      </w:hyperlink>
      <w:r>
        <w:t xml:space="preserve">&gt;. </w:t>
      </w:r>
    </w:p>
    <w:p w14:paraId="3BC09BF4" w14:textId="77777777" w:rsidR="00175F98" w:rsidRPr="00E53860" w:rsidRDefault="00175F98" w:rsidP="00FA0095">
      <w:pPr>
        <w:rPr>
          <w:color w:val="111111"/>
        </w:rPr>
      </w:pPr>
    </w:p>
    <w:p w14:paraId="52DBDC19" w14:textId="77777777" w:rsidR="00537450" w:rsidRDefault="00537450" w:rsidP="00FA0095">
      <w:pPr>
        <w:rPr>
          <w:color w:val="111111"/>
          <w:u w:val="single"/>
        </w:rPr>
      </w:pPr>
    </w:p>
    <w:p w14:paraId="57977C87" w14:textId="77777777" w:rsidR="00537450" w:rsidRDefault="00537450" w:rsidP="00FA0095">
      <w:pPr>
        <w:rPr>
          <w:color w:val="111111"/>
          <w:u w:val="single"/>
        </w:rPr>
      </w:pPr>
    </w:p>
    <w:p w14:paraId="699131E3" w14:textId="77777777" w:rsidR="00537450" w:rsidRDefault="00537450" w:rsidP="00FA0095">
      <w:pPr>
        <w:rPr>
          <w:color w:val="111111"/>
          <w:u w:val="single"/>
        </w:rPr>
      </w:pPr>
    </w:p>
    <w:p w14:paraId="0233D26C" w14:textId="77777777" w:rsidR="00537450" w:rsidRDefault="00537450" w:rsidP="00FA0095">
      <w:pPr>
        <w:rPr>
          <w:color w:val="111111"/>
          <w:u w:val="single"/>
        </w:rPr>
      </w:pPr>
    </w:p>
    <w:p w14:paraId="191C1D81" w14:textId="77777777" w:rsidR="00537450" w:rsidRDefault="00537450" w:rsidP="00FA0095">
      <w:pPr>
        <w:rPr>
          <w:color w:val="111111"/>
          <w:u w:val="single"/>
        </w:rPr>
      </w:pPr>
    </w:p>
    <w:p w14:paraId="66A48E0B" w14:textId="77777777" w:rsidR="00537450" w:rsidRDefault="00537450" w:rsidP="00FA0095">
      <w:pPr>
        <w:rPr>
          <w:color w:val="111111"/>
          <w:u w:val="single"/>
        </w:rPr>
      </w:pPr>
    </w:p>
    <w:p w14:paraId="51EA24F8" w14:textId="77777777" w:rsidR="00537450" w:rsidRDefault="00537450" w:rsidP="00FA0095">
      <w:pPr>
        <w:rPr>
          <w:color w:val="111111"/>
          <w:u w:val="single"/>
        </w:rPr>
      </w:pPr>
    </w:p>
    <w:p w14:paraId="7FFFA709" w14:textId="77777777" w:rsidR="00175F98" w:rsidRPr="00BC356F" w:rsidRDefault="00175F98" w:rsidP="00FA0095">
      <w:pPr>
        <w:rPr>
          <w:color w:val="111111"/>
          <w:u w:val="single"/>
        </w:rPr>
      </w:pPr>
      <w:bookmarkStart w:id="0" w:name="_GoBack"/>
      <w:bookmarkEnd w:id="0"/>
      <w:r w:rsidRPr="00BC356F">
        <w:rPr>
          <w:color w:val="111111"/>
          <w:u w:val="single"/>
        </w:rPr>
        <w:lastRenderedPageBreak/>
        <w:t>Appendix (coding sheet; examples)</w:t>
      </w:r>
      <w:r w:rsidR="00BC356F">
        <w:rPr>
          <w:color w:val="111111"/>
          <w:u w:val="single"/>
        </w:rPr>
        <w:t>:</w:t>
      </w:r>
    </w:p>
    <w:p w14:paraId="0DB7F08B" w14:textId="77777777" w:rsidR="00FA0095" w:rsidRDefault="00FA0095" w:rsidP="00FA0095"/>
    <w:p w14:paraId="6493CA1A" w14:textId="77777777" w:rsidR="00D47A46" w:rsidRDefault="00D47A46" w:rsidP="00FA0095">
      <w:pPr>
        <w:rPr>
          <w:b/>
        </w:rPr>
      </w:pPr>
      <w:r>
        <w:rPr>
          <w:b/>
        </w:rPr>
        <w:t>News Channel:</w:t>
      </w:r>
    </w:p>
    <w:p w14:paraId="14BD3DD6" w14:textId="77777777" w:rsidR="00D47A46" w:rsidRDefault="00D47A46" w:rsidP="00FA0095">
      <w:pPr>
        <w:rPr>
          <w:b/>
        </w:rPr>
      </w:pPr>
    </w:p>
    <w:p w14:paraId="3AF9EDEB" w14:textId="77777777" w:rsidR="00D47A46" w:rsidRPr="00D47A46" w:rsidRDefault="00D47A46" w:rsidP="00FA0095">
      <w:pPr>
        <w:rPr>
          <w:b/>
          <w:u w:val="single"/>
        </w:rPr>
      </w:pPr>
      <w:r w:rsidRPr="00D47A46">
        <w:rPr>
          <w:b/>
          <w:u w:val="single"/>
        </w:rPr>
        <w:t>REPORTERS</w:t>
      </w:r>
    </w:p>
    <w:p w14:paraId="21292C89" w14:textId="77777777" w:rsidR="00D47A46" w:rsidRDefault="00D47A46" w:rsidP="00FA0095">
      <w:pPr>
        <w:rPr>
          <w:b/>
        </w:rPr>
      </w:pPr>
      <w:r>
        <w:rPr>
          <w:b/>
        </w:rPr>
        <w:t># of Male Reporters:</w:t>
      </w:r>
    </w:p>
    <w:p w14:paraId="439E4748" w14:textId="77777777" w:rsidR="00D47A46" w:rsidRDefault="00D47A46" w:rsidP="00FA0095">
      <w:pPr>
        <w:rPr>
          <w:b/>
        </w:rPr>
      </w:pPr>
    </w:p>
    <w:p w14:paraId="2A2161E2" w14:textId="77777777" w:rsidR="00D47A46" w:rsidRDefault="00D47A46" w:rsidP="00FA0095">
      <w:pPr>
        <w:rPr>
          <w:b/>
        </w:rPr>
      </w:pPr>
      <w:r>
        <w:rPr>
          <w:b/>
        </w:rPr>
        <w:t># of Female Reporters:</w:t>
      </w:r>
    </w:p>
    <w:p w14:paraId="5DB4F4F0" w14:textId="77777777" w:rsidR="00D47A46" w:rsidRDefault="00D47A46" w:rsidP="00FA0095">
      <w:pPr>
        <w:rPr>
          <w:b/>
        </w:rPr>
      </w:pPr>
    </w:p>
    <w:p w14:paraId="0225933A" w14:textId="77777777" w:rsidR="00D47A46" w:rsidRDefault="00D47A46" w:rsidP="00FA0095">
      <w:pPr>
        <w:rPr>
          <w:b/>
        </w:rPr>
      </w:pPr>
      <w:r>
        <w:rPr>
          <w:b/>
        </w:rPr>
        <w:t># of White Reporters:</w:t>
      </w:r>
    </w:p>
    <w:p w14:paraId="768DCB18" w14:textId="77777777" w:rsidR="00D47A46" w:rsidRDefault="00D47A46" w:rsidP="00FA0095">
      <w:pPr>
        <w:rPr>
          <w:b/>
        </w:rPr>
      </w:pPr>
    </w:p>
    <w:p w14:paraId="38B54C4F" w14:textId="77777777" w:rsidR="00D47A46" w:rsidRDefault="00D47A46" w:rsidP="00FA0095">
      <w:pPr>
        <w:rPr>
          <w:b/>
        </w:rPr>
      </w:pPr>
      <w:r>
        <w:rPr>
          <w:b/>
        </w:rPr>
        <w:t># of Reporters of Color:</w:t>
      </w:r>
    </w:p>
    <w:p w14:paraId="1E3D5588" w14:textId="77777777" w:rsidR="00D47A46" w:rsidRDefault="00D47A46" w:rsidP="00FA0095">
      <w:pPr>
        <w:rPr>
          <w:b/>
        </w:rPr>
      </w:pPr>
    </w:p>
    <w:p w14:paraId="32070C49" w14:textId="77777777" w:rsidR="00D47A46" w:rsidRPr="00D47A46" w:rsidRDefault="00D47A46" w:rsidP="00FA0095">
      <w:pPr>
        <w:rPr>
          <w:b/>
          <w:u w:val="single"/>
        </w:rPr>
      </w:pPr>
    </w:p>
    <w:p w14:paraId="536F2A1B" w14:textId="77777777" w:rsidR="00D47A46" w:rsidRPr="00D47A46" w:rsidRDefault="00D47A46" w:rsidP="00FA0095">
      <w:pPr>
        <w:rPr>
          <w:b/>
          <w:u w:val="single"/>
        </w:rPr>
      </w:pPr>
      <w:r w:rsidRPr="00D47A46">
        <w:rPr>
          <w:b/>
          <w:u w:val="single"/>
        </w:rPr>
        <w:t>ANCHORS</w:t>
      </w:r>
    </w:p>
    <w:p w14:paraId="6AAF22A0" w14:textId="77777777" w:rsidR="00D47A46" w:rsidRDefault="00D47A46" w:rsidP="00FA0095">
      <w:pPr>
        <w:rPr>
          <w:b/>
        </w:rPr>
      </w:pPr>
      <w:r>
        <w:rPr>
          <w:b/>
        </w:rPr>
        <w:t># of Men Anchors:</w:t>
      </w:r>
    </w:p>
    <w:p w14:paraId="5BD045A4" w14:textId="77777777" w:rsidR="00D47A46" w:rsidRDefault="00D47A46" w:rsidP="00FA0095">
      <w:pPr>
        <w:rPr>
          <w:b/>
        </w:rPr>
      </w:pPr>
    </w:p>
    <w:p w14:paraId="600C8589" w14:textId="77777777" w:rsidR="00D47A46" w:rsidRDefault="00D47A46" w:rsidP="00FA0095">
      <w:pPr>
        <w:rPr>
          <w:b/>
        </w:rPr>
      </w:pPr>
      <w:r>
        <w:rPr>
          <w:b/>
        </w:rPr>
        <w:t># of Female Anchors:</w:t>
      </w:r>
    </w:p>
    <w:p w14:paraId="5B6BB441" w14:textId="77777777" w:rsidR="00D47A46" w:rsidRDefault="00D47A46" w:rsidP="00FA0095">
      <w:pPr>
        <w:rPr>
          <w:b/>
        </w:rPr>
      </w:pPr>
    </w:p>
    <w:p w14:paraId="4DEF197F" w14:textId="77777777" w:rsidR="00D47A46" w:rsidRDefault="00D47A46" w:rsidP="00FA0095">
      <w:pPr>
        <w:rPr>
          <w:b/>
        </w:rPr>
      </w:pPr>
      <w:r>
        <w:rPr>
          <w:b/>
        </w:rPr>
        <w:t># of White Anchors:</w:t>
      </w:r>
    </w:p>
    <w:p w14:paraId="68B20EF3" w14:textId="77777777" w:rsidR="00D47A46" w:rsidRDefault="00D47A46" w:rsidP="00FA0095">
      <w:pPr>
        <w:rPr>
          <w:b/>
        </w:rPr>
      </w:pPr>
    </w:p>
    <w:p w14:paraId="11F47D1C" w14:textId="77777777" w:rsidR="00D47A46" w:rsidRPr="00D47A46" w:rsidRDefault="00D47A46" w:rsidP="00FA0095">
      <w:pPr>
        <w:rPr>
          <w:b/>
        </w:rPr>
      </w:pPr>
      <w:r>
        <w:rPr>
          <w:b/>
        </w:rPr>
        <w:t># of Anchors of Color:</w:t>
      </w:r>
    </w:p>
    <w:sectPr w:rsidR="00D47A46" w:rsidRPr="00D47A46">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6415E" w14:textId="77777777" w:rsidR="00453889" w:rsidRDefault="00453889" w:rsidP="003F6F2A">
      <w:r>
        <w:separator/>
      </w:r>
    </w:p>
  </w:endnote>
  <w:endnote w:type="continuationSeparator" w:id="0">
    <w:p w14:paraId="5AC0D4CB" w14:textId="77777777" w:rsidR="00453889" w:rsidRDefault="00453889" w:rsidP="003F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2DE42" w14:textId="77777777" w:rsidR="003F6F2A" w:rsidRDefault="003F6F2A" w:rsidP="00D76DF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D55C9F" w14:textId="77777777" w:rsidR="003F6F2A" w:rsidRDefault="003F6F2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88377" w14:textId="77777777" w:rsidR="003F6F2A" w:rsidRDefault="003F6F2A" w:rsidP="00D76DF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7450">
      <w:rPr>
        <w:rStyle w:val="PageNumber"/>
        <w:noProof/>
      </w:rPr>
      <w:t>4</w:t>
    </w:r>
    <w:r>
      <w:rPr>
        <w:rStyle w:val="PageNumber"/>
      </w:rPr>
      <w:fldChar w:fldCharType="end"/>
    </w:r>
  </w:p>
  <w:p w14:paraId="03F86338" w14:textId="77777777" w:rsidR="003F6F2A" w:rsidRDefault="003F6F2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E7EBA" w14:textId="77777777" w:rsidR="00453889" w:rsidRDefault="00453889" w:rsidP="003F6F2A">
      <w:r>
        <w:separator/>
      </w:r>
    </w:p>
  </w:footnote>
  <w:footnote w:type="continuationSeparator" w:id="0">
    <w:p w14:paraId="03F0C363" w14:textId="77777777" w:rsidR="00453889" w:rsidRDefault="00453889" w:rsidP="003F6F2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B6D5F"/>
    <w:multiLevelType w:val="hybridMultilevel"/>
    <w:tmpl w:val="4848561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095"/>
    <w:rsid w:val="0005649A"/>
    <w:rsid w:val="000E05F2"/>
    <w:rsid w:val="0010028A"/>
    <w:rsid w:val="00137D45"/>
    <w:rsid w:val="00175F98"/>
    <w:rsid w:val="001D5E60"/>
    <w:rsid w:val="00217067"/>
    <w:rsid w:val="0024051E"/>
    <w:rsid w:val="002E1B18"/>
    <w:rsid w:val="002F5039"/>
    <w:rsid w:val="00371F10"/>
    <w:rsid w:val="003B6BF5"/>
    <w:rsid w:val="003F6F2A"/>
    <w:rsid w:val="00453889"/>
    <w:rsid w:val="00511BE8"/>
    <w:rsid w:val="00537450"/>
    <w:rsid w:val="005825C3"/>
    <w:rsid w:val="00590199"/>
    <w:rsid w:val="006100AB"/>
    <w:rsid w:val="00767B7C"/>
    <w:rsid w:val="00781157"/>
    <w:rsid w:val="007F2626"/>
    <w:rsid w:val="008E0730"/>
    <w:rsid w:val="0090086B"/>
    <w:rsid w:val="009D4036"/>
    <w:rsid w:val="009F0F1D"/>
    <w:rsid w:val="009F650D"/>
    <w:rsid w:val="00A06D95"/>
    <w:rsid w:val="00A275EB"/>
    <w:rsid w:val="00A90842"/>
    <w:rsid w:val="00AB35D3"/>
    <w:rsid w:val="00B720EA"/>
    <w:rsid w:val="00BB43FC"/>
    <w:rsid w:val="00BC356F"/>
    <w:rsid w:val="00C17039"/>
    <w:rsid w:val="00C37E43"/>
    <w:rsid w:val="00C401DE"/>
    <w:rsid w:val="00C57DDD"/>
    <w:rsid w:val="00C90E49"/>
    <w:rsid w:val="00D47A46"/>
    <w:rsid w:val="00E1778F"/>
    <w:rsid w:val="00E53860"/>
    <w:rsid w:val="00F05CBE"/>
    <w:rsid w:val="00F14432"/>
    <w:rsid w:val="00F77332"/>
    <w:rsid w:val="00FA0095"/>
    <w:rsid w:val="00FC1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96A00"/>
  <w15:docId w15:val="{5540DB04-CB10-4D9A-B24F-029A49162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1703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zj">
    <w:name w:val="_az_j"/>
    <w:basedOn w:val="DefaultParagraphFont"/>
    <w:rsid w:val="009F650D"/>
  </w:style>
  <w:style w:type="paragraph" w:styleId="NormalWeb">
    <w:name w:val="Normal (Web)"/>
    <w:basedOn w:val="Normal"/>
    <w:uiPriority w:val="99"/>
    <w:semiHidden/>
    <w:unhideWhenUsed/>
    <w:rsid w:val="00E53860"/>
    <w:pPr>
      <w:spacing w:before="100" w:beforeAutospacing="1" w:after="100" w:afterAutospacing="1"/>
    </w:pPr>
  </w:style>
  <w:style w:type="character" w:customStyle="1" w:styleId="apple-converted-space">
    <w:name w:val="apple-converted-space"/>
    <w:basedOn w:val="DefaultParagraphFont"/>
    <w:rsid w:val="00C17039"/>
  </w:style>
  <w:style w:type="table" w:styleId="TableGrid">
    <w:name w:val="Table Grid"/>
    <w:basedOn w:val="TableNormal"/>
    <w:uiPriority w:val="39"/>
    <w:rsid w:val="00100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0086B"/>
    <w:rPr>
      <w:color w:val="0563C1" w:themeColor="hyperlink"/>
      <w:u w:val="single"/>
    </w:rPr>
  </w:style>
  <w:style w:type="paragraph" w:styleId="Footer">
    <w:name w:val="footer"/>
    <w:basedOn w:val="Normal"/>
    <w:link w:val="FooterChar"/>
    <w:uiPriority w:val="99"/>
    <w:unhideWhenUsed/>
    <w:rsid w:val="003F6F2A"/>
    <w:pPr>
      <w:tabs>
        <w:tab w:val="center" w:pos="4680"/>
        <w:tab w:val="right" w:pos="9360"/>
      </w:tabs>
    </w:pPr>
  </w:style>
  <w:style w:type="character" w:customStyle="1" w:styleId="FooterChar">
    <w:name w:val="Footer Char"/>
    <w:basedOn w:val="DefaultParagraphFont"/>
    <w:link w:val="Footer"/>
    <w:uiPriority w:val="99"/>
    <w:rsid w:val="003F6F2A"/>
    <w:rPr>
      <w:rFonts w:ascii="Times New Roman" w:hAnsi="Times New Roman" w:cs="Times New Roman"/>
      <w:sz w:val="24"/>
      <w:szCs w:val="24"/>
    </w:rPr>
  </w:style>
  <w:style w:type="character" w:styleId="PageNumber">
    <w:name w:val="page number"/>
    <w:basedOn w:val="DefaultParagraphFont"/>
    <w:uiPriority w:val="99"/>
    <w:semiHidden/>
    <w:unhideWhenUsed/>
    <w:rsid w:val="003F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77414">
      <w:bodyDiv w:val="1"/>
      <w:marLeft w:val="0"/>
      <w:marRight w:val="0"/>
      <w:marTop w:val="0"/>
      <w:marBottom w:val="0"/>
      <w:divBdr>
        <w:top w:val="none" w:sz="0" w:space="0" w:color="auto"/>
        <w:left w:val="none" w:sz="0" w:space="0" w:color="auto"/>
        <w:bottom w:val="none" w:sz="0" w:space="0" w:color="auto"/>
        <w:right w:val="none" w:sz="0" w:space="0" w:color="auto"/>
      </w:divBdr>
    </w:div>
    <w:div w:id="1274047965">
      <w:bodyDiv w:val="1"/>
      <w:marLeft w:val="0"/>
      <w:marRight w:val="0"/>
      <w:marTop w:val="0"/>
      <w:marBottom w:val="0"/>
      <w:divBdr>
        <w:top w:val="none" w:sz="0" w:space="0" w:color="auto"/>
        <w:left w:val="none" w:sz="0" w:space="0" w:color="auto"/>
        <w:bottom w:val="none" w:sz="0" w:space="0" w:color="auto"/>
        <w:right w:val="none" w:sz="0" w:space="0" w:color="auto"/>
      </w:divBdr>
      <w:divsChild>
        <w:div w:id="446512408">
          <w:marLeft w:val="0"/>
          <w:marRight w:val="0"/>
          <w:marTop w:val="0"/>
          <w:marBottom w:val="0"/>
          <w:divBdr>
            <w:top w:val="none" w:sz="0" w:space="0" w:color="auto"/>
            <w:left w:val="none" w:sz="0" w:space="0" w:color="auto"/>
            <w:bottom w:val="none" w:sz="0" w:space="0" w:color="auto"/>
            <w:right w:val="none" w:sz="0" w:space="0" w:color="auto"/>
          </w:divBdr>
          <w:divsChild>
            <w:div w:id="1177962945">
              <w:marLeft w:val="0"/>
              <w:marRight w:val="0"/>
              <w:marTop w:val="0"/>
              <w:marBottom w:val="0"/>
              <w:divBdr>
                <w:top w:val="none" w:sz="0" w:space="0" w:color="auto"/>
                <w:left w:val="none" w:sz="0" w:space="0" w:color="auto"/>
                <w:bottom w:val="none" w:sz="0" w:space="0" w:color="auto"/>
                <w:right w:val="none" w:sz="0" w:space="0" w:color="auto"/>
              </w:divBdr>
              <w:divsChild>
                <w:div w:id="21369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11877">
      <w:bodyDiv w:val="1"/>
      <w:marLeft w:val="0"/>
      <w:marRight w:val="0"/>
      <w:marTop w:val="0"/>
      <w:marBottom w:val="0"/>
      <w:divBdr>
        <w:top w:val="none" w:sz="0" w:space="0" w:color="auto"/>
        <w:left w:val="none" w:sz="0" w:space="0" w:color="auto"/>
        <w:bottom w:val="none" w:sz="0" w:space="0" w:color="auto"/>
        <w:right w:val="none" w:sz="0" w:space="0" w:color="auto"/>
      </w:divBdr>
    </w:div>
    <w:div w:id="175809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womensmediacenter.com/pages/media-gender-gap"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933</Words>
  <Characters>5323</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Texas Christian University</Company>
  <LinksUpToDate>false</LinksUpToDate>
  <CharactersWithSpaces>6244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Ross, Dylan</cp:lastModifiedBy>
  <cp:revision>3</cp:revision>
  <dcterms:created xsi:type="dcterms:W3CDTF">2018-03-12T05:08:00Z</dcterms:created>
  <dcterms:modified xsi:type="dcterms:W3CDTF">2018-03-12T05:12:00Z</dcterms:modified>
</cp:coreProperties>
</file>